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9134C" w14:textId="4B470F9F" w:rsidR="00C80C06" w:rsidRPr="00C80C06" w:rsidRDefault="00C80C06" w:rsidP="00C80C06">
      <w:pPr>
        <w:rPr>
          <w:rFonts w:asciiTheme="majorHAnsi" w:hAnsiTheme="majorHAnsi"/>
          <w:sz w:val="32"/>
          <w:szCs w:val="32"/>
          <w:u w:val="single"/>
        </w:rPr>
      </w:pPr>
      <w:r w:rsidRPr="00C80C06">
        <w:rPr>
          <w:rFonts w:asciiTheme="majorHAnsi" w:hAnsiTheme="majorHAnsi"/>
          <w:sz w:val="32"/>
          <w:szCs w:val="32"/>
          <w:u w:val="single"/>
        </w:rPr>
        <w:t>THERAPY FINANCIAL AGREEMENT</w:t>
      </w:r>
    </w:p>
    <w:p w14:paraId="5F6393AB" w14:textId="7B63E2AA" w:rsidR="00C80C06" w:rsidRPr="00C80C06" w:rsidRDefault="00C80C06" w:rsidP="00C80C06">
      <w:pPr>
        <w:rPr>
          <w:sz w:val="24"/>
          <w:szCs w:val="24"/>
        </w:rPr>
      </w:pPr>
      <w:bookmarkStart w:id="0" w:name="_Hlk65340497"/>
      <w:r w:rsidRPr="00C80C06">
        <w:rPr>
          <w:sz w:val="24"/>
          <w:szCs w:val="24"/>
        </w:rPr>
        <w:t xml:space="preserve">By signing below, </w:t>
      </w:r>
      <w:r w:rsidR="000B1BE3">
        <w:rPr>
          <w:sz w:val="24"/>
          <w:szCs w:val="24"/>
        </w:rPr>
        <w:t>you are</w:t>
      </w:r>
      <w:r w:rsidRPr="00C80C06">
        <w:rPr>
          <w:sz w:val="24"/>
          <w:szCs w:val="24"/>
        </w:rPr>
        <w:t xml:space="preserve"> accepting the terms and services and office policy as follows:</w:t>
      </w:r>
    </w:p>
    <w:p w14:paraId="64061FB0" w14:textId="77777777" w:rsidR="00C80C06" w:rsidRDefault="00C80C06" w:rsidP="00C80C06">
      <w:pPr>
        <w:rPr>
          <w:sz w:val="24"/>
          <w:szCs w:val="24"/>
        </w:rPr>
      </w:pPr>
    </w:p>
    <w:p w14:paraId="46B9CDCD" w14:textId="5698C633" w:rsidR="00C80C06" w:rsidRPr="00C80C06" w:rsidRDefault="000B1BE3" w:rsidP="00C80C06">
      <w:pPr>
        <w:rPr>
          <w:sz w:val="24"/>
          <w:szCs w:val="24"/>
        </w:rPr>
      </w:pPr>
      <w:r>
        <w:rPr>
          <w:sz w:val="24"/>
          <w:szCs w:val="24"/>
        </w:rPr>
        <w:t>You</w:t>
      </w:r>
      <w:r w:rsidR="00C80C06" w:rsidRPr="00C80C06">
        <w:rPr>
          <w:sz w:val="24"/>
          <w:szCs w:val="24"/>
        </w:rPr>
        <w:t xml:space="preserve"> understand that fees for services are billed at the following rates:</w:t>
      </w:r>
    </w:p>
    <w:bookmarkEnd w:id="0"/>
    <w:p w14:paraId="1B045485" w14:textId="06FEB0F6" w:rsidR="00C80C06" w:rsidRPr="00C80C06" w:rsidRDefault="00C80C06" w:rsidP="00C80C06">
      <w:pPr>
        <w:pStyle w:val="ListParagraph"/>
        <w:numPr>
          <w:ilvl w:val="0"/>
          <w:numId w:val="1"/>
        </w:numPr>
        <w:spacing w:after="240" w:line="360" w:lineRule="auto"/>
        <w:ind w:left="360"/>
        <w:rPr>
          <w:sz w:val="24"/>
          <w:szCs w:val="24"/>
        </w:rPr>
      </w:pPr>
      <w:r w:rsidRPr="00C80C06">
        <w:rPr>
          <w:sz w:val="24"/>
          <w:szCs w:val="24"/>
        </w:rPr>
        <w:t>Initial Visit:  $2</w:t>
      </w:r>
      <w:r w:rsidR="00C83275">
        <w:rPr>
          <w:sz w:val="24"/>
          <w:szCs w:val="24"/>
        </w:rPr>
        <w:t>00</w:t>
      </w:r>
      <w:r w:rsidRPr="00C80C06">
        <w:rPr>
          <w:sz w:val="24"/>
          <w:szCs w:val="24"/>
        </w:rPr>
        <w:tab/>
      </w:r>
    </w:p>
    <w:p w14:paraId="102B275E" w14:textId="642AEEE4" w:rsidR="00C80C06" w:rsidRPr="00C80C06" w:rsidRDefault="00C80C06" w:rsidP="00C80C06">
      <w:pPr>
        <w:pStyle w:val="ListParagraph"/>
        <w:numPr>
          <w:ilvl w:val="0"/>
          <w:numId w:val="1"/>
        </w:numPr>
        <w:spacing w:after="240" w:line="360" w:lineRule="auto"/>
        <w:ind w:left="360"/>
        <w:rPr>
          <w:sz w:val="24"/>
          <w:szCs w:val="24"/>
        </w:rPr>
      </w:pPr>
      <w:r w:rsidRPr="00C80C06">
        <w:rPr>
          <w:sz w:val="24"/>
          <w:szCs w:val="24"/>
        </w:rPr>
        <w:t>45 – 50 minute Therapy Session:  $</w:t>
      </w:r>
      <w:r w:rsidR="00C83275">
        <w:rPr>
          <w:sz w:val="24"/>
          <w:szCs w:val="24"/>
        </w:rPr>
        <w:t>180</w:t>
      </w:r>
    </w:p>
    <w:p w14:paraId="62920BB3" w14:textId="64CCA3C6" w:rsidR="00C80C06" w:rsidRPr="00C80C06" w:rsidRDefault="00C80C06" w:rsidP="00C80C06">
      <w:pPr>
        <w:pStyle w:val="ListParagraph"/>
        <w:numPr>
          <w:ilvl w:val="0"/>
          <w:numId w:val="1"/>
        </w:numPr>
        <w:spacing w:after="240" w:line="360" w:lineRule="auto"/>
        <w:ind w:left="360"/>
        <w:rPr>
          <w:sz w:val="24"/>
          <w:szCs w:val="24"/>
        </w:rPr>
      </w:pPr>
      <w:r w:rsidRPr="00C80C06">
        <w:rPr>
          <w:sz w:val="24"/>
          <w:szCs w:val="24"/>
        </w:rPr>
        <w:t>30 – 45 minute Therapy Session: $17</w:t>
      </w:r>
      <w:r w:rsidR="00C83275">
        <w:rPr>
          <w:sz w:val="24"/>
          <w:szCs w:val="24"/>
        </w:rPr>
        <w:t>0</w:t>
      </w:r>
    </w:p>
    <w:p w14:paraId="17D7C7F8" w14:textId="389552B8" w:rsidR="00C80C06" w:rsidRPr="00C80C06" w:rsidRDefault="00C80C06" w:rsidP="00C80C06">
      <w:pPr>
        <w:pStyle w:val="ListParagraph"/>
        <w:numPr>
          <w:ilvl w:val="0"/>
          <w:numId w:val="1"/>
        </w:numPr>
        <w:spacing w:after="240" w:line="360" w:lineRule="auto"/>
        <w:ind w:left="360"/>
        <w:rPr>
          <w:sz w:val="24"/>
          <w:szCs w:val="24"/>
        </w:rPr>
      </w:pPr>
      <w:r w:rsidRPr="00C80C06">
        <w:rPr>
          <w:sz w:val="24"/>
          <w:szCs w:val="24"/>
        </w:rPr>
        <w:t>15 – 30 minute “</w:t>
      </w:r>
      <w:r>
        <w:rPr>
          <w:sz w:val="24"/>
          <w:szCs w:val="24"/>
        </w:rPr>
        <w:t>C</w:t>
      </w:r>
      <w:r w:rsidRPr="00C80C06">
        <w:rPr>
          <w:sz w:val="24"/>
          <w:szCs w:val="24"/>
        </w:rPr>
        <w:t>heck-</w:t>
      </w:r>
      <w:r>
        <w:rPr>
          <w:sz w:val="24"/>
          <w:szCs w:val="24"/>
        </w:rPr>
        <w:t>I</w:t>
      </w:r>
      <w:r w:rsidRPr="00C80C06">
        <w:rPr>
          <w:sz w:val="24"/>
          <w:szCs w:val="24"/>
        </w:rPr>
        <w:t xml:space="preserve">n” Session: $150 </w:t>
      </w:r>
      <w:r w:rsidRPr="00C80C06">
        <w:rPr>
          <w:sz w:val="24"/>
          <w:szCs w:val="24"/>
        </w:rPr>
        <w:tab/>
      </w:r>
    </w:p>
    <w:p w14:paraId="4C1F24D3" w14:textId="77777777" w:rsidR="00C80C06" w:rsidRPr="00C80C06" w:rsidRDefault="00C80C06" w:rsidP="00C80C06">
      <w:pPr>
        <w:pStyle w:val="ListParagraph"/>
        <w:numPr>
          <w:ilvl w:val="0"/>
          <w:numId w:val="1"/>
        </w:numPr>
        <w:spacing w:after="240" w:line="360" w:lineRule="auto"/>
        <w:ind w:left="360"/>
        <w:rPr>
          <w:sz w:val="24"/>
          <w:szCs w:val="24"/>
        </w:rPr>
      </w:pPr>
      <w:r w:rsidRPr="00C80C06">
        <w:rPr>
          <w:sz w:val="24"/>
          <w:szCs w:val="24"/>
        </w:rPr>
        <w:t>45 – 50 minute Family Therapy Session:  $225</w:t>
      </w:r>
    </w:p>
    <w:p w14:paraId="7AB58AE0" w14:textId="77777777" w:rsidR="00C80C06" w:rsidRDefault="00C80C06" w:rsidP="00C80C06">
      <w:pPr>
        <w:spacing w:after="0"/>
        <w:rPr>
          <w:sz w:val="24"/>
          <w:szCs w:val="24"/>
        </w:rPr>
      </w:pPr>
      <w:bookmarkStart w:id="1" w:name="_Hlk65340545"/>
      <w:r w:rsidRPr="00C80C06">
        <w:rPr>
          <w:sz w:val="24"/>
          <w:szCs w:val="24"/>
        </w:rPr>
        <w:t xml:space="preserve">If you are in crisis, do not wait for your therapist to return your call. Please go to your nearest emergency room or call 911. This practice does not provide crisis intervention or on-call services at this time. </w:t>
      </w:r>
    </w:p>
    <w:p w14:paraId="68CBE2C1" w14:textId="6CEDD29C" w:rsidR="00C80C06" w:rsidRDefault="00C80C06" w:rsidP="00C80C06">
      <w:pPr>
        <w:ind w:left="6480" w:firstLine="720"/>
        <w:rPr>
          <w:sz w:val="24"/>
          <w:szCs w:val="24"/>
        </w:rPr>
      </w:pPr>
      <w:r>
        <w:rPr>
          <w:sz w:val="24"/>
          <w:szCs w:val="24"/>
        </w:rPr>
        <w:t>__________</w:t>
      </w:r>
      <w:r w:rsidRPr="0087065F">
        <w:rPr>
          <w:sz w:val="24"/>
          <w:szCs w:val="24"/>
        </w:rPr>
        <w:t xml:space="preserve"> (Initial) </w:t>
      </w:r>
    </w:p>
    <w:p w14:paraId="0798A0FE" w14:textId="77777777" w:rsidR="00C80C06" w:rsidRPr="00C80C06" w:rsidRDefault="00C80C06" w:rsidP="00C80C06">
      <w:pPr>
        <w:rPr>
          <w:sz w:val="12"/>
          <w:szCs w:val="12"/>
        </w:rPr>
      </w:pPr>
    </w:p>
    <w:p w14:paraId="1196270E" w14:textId="052F9D8F" w:rsidR="00A613A1" w:rsidRDefault="00C80C06" w:rsidP="00A613A1">
      <w:pPr>
        <w:rPr>
          <w:sz w:val="24"/>
          <w:szCs w:val="24"/>
        </w:rPr>
      </w:pPr>
      <w:bookmarkStart w:id="2" w:name="_Hlk65340555"/>
      <w:bookmarkEnd w:id="1"/>
      <w:r w:rsidRPr="00C80C06">
        <w:rPr>
          <w:sz w:val="24"/>
          <w:szCs w:val="24"/>
        </w:rPr>
        <w:t xml:space="preserve">If you need to discuss an issue over the telephone between sessions that is going to take more than 10 minutes, we ask that you schedule an appointment so that you can be given the attention and time that you deserve. Phone calls should be reserved for scheduling and billing issues. </w:t>
      </w:r>
      <w:r w:rsidR="00A613A1" w:rsidRPr="00C80C06">
        <w:rPr>
          <w:sz w:val="24"/>
          <w:szCs w:val="24"/>
        </w:rPr>
        <w:t xml:space="preserve">Should the call </w:t>
      </w:r>
      <w:r w:rsidR="00A613A1">
        <w:rPr>
          <w:sz w:val="24"/>
          <w:szCs w:val="24"/>
        </w:rPr>
        <w:t xml:space="preserve">involve </w:t>
      </w:r>
      <w:r w:rsidR="00A613A1" w:rsidRPr="00C80C06">
        <w:rPr>
          <w:sz w:val="24"/>
          <w:szCs w:val="24"/>
        </w:rPr>
        <w:t xml:space="preserve">a non-scheduling or billing </w:t>
      </w:r>
      <w:r w:rsidR="00A613A1">
        <w:rPr>
          <w:sz w:val="24"/>
          <w:szCs w:val="24"/>
        </w:rPr>
        <w:t xml:space="preserve">issue or if the </w:t>
      </w:r>
      <w:r w:rsidR="00A613A1" w:rsidRPr="00C80C06">
        <w:rPr>
          <w:sz w:val="24"/>
          <w:szCs w:val="24"/>
        </w:rPr>
        <w:t>conversation exceed</w:t>
      </w:r>
      <w:r w:rsidR="00A613A1">
        <w:rPr>
          <w:sz w:val="24"/>
          <w:szCs w:val="24"/>
        </w:rPr>
        <w:t xml:space="preserve">s </w:t>
      </w:r>
      <w:r w:rsidR="00A613A1" w:rsidRPr="00C80C06">
        <w:rPr>
          <w:sz w:val="24"/>
          <w:szCs w:val="24"/>
        </w:rPr>
        <w:t>10 minutes a $50 fee will be incurred</w:t>
      </w:r>
      <w:r w:rsidR="00A613A1">
        <w:rPr>
          <w:sz w:val="24"/>
          <w:szCs w:val="24"/>
        </w:rPr>
        <w:t>. An additional $50 will be billed for each additional 10 minutes following (first 10 minutes: no charge; second 10 minutes: $50 charge; third 10 minutes: a total of $100 charge, etc.).</w:t>
      </w:r>
      <w:r w:rsidR="00A613A1" w:rsidRPr="00C80C06">
        <w:rPr>
          <w:sz w:val="24"/>
          <w:szCs w:val="24"/>
        </w:rPr>
        <w:t xml:space="preserve"> </w:t>
      </w:r>
    </w:p>
    <w:p w14:paraId="44AEA116" w14:textId="77777777" w:rsidR="00C80C06" w:rsidRDefault="00C80C06" w:rsidP="00C80C06">
      <w:pPr>
        <w:ind w:left="6480" w:firstLine="720"/>
        <w:rPr>
          <w:sz w:val="24"/>
          <w:szCs w:val="24"/>
        </w:rPr>
      </w:pPr>
      <w:r>
        <w:rPr>
          <w:sz w:val="24"/>
          <w:szCs w:val="24"/>
        </w:rPr>
        <w:t>__________</w:t>
      </w:r>
      <w:r w:rsidRPr="0087065F">
        <w:rPr>
          <w:sz w:val="24"/>
          <w:szCs w:val="24"/>
        </w:rPr>
        <w:t xml:space="preserve"> (Initial) </w:t>
      </w:r>
    </w:p>
    <w:p w14:paraId="3942AAD9" w14:textId="77777777" w:rsidR="00C80C06" w:rsidRPr="00C80C06" w:rsidRDefault="00C80C06" w:rsidP="00C80C06">
      <w:pPr>
        <w:rPr>
          <w:sz w:val="12"/>
          <w:szCs w:val="12"/>
        </w:rPr>
      </w:pPr>
    </w:p>
    <w:bookmarkEnd w:id="2"/>
    <w:p w14:paraId="33C61153" w14:textId="77777777" w:rsidR="00C80C06" w:rsidRDefault="00C80C06" w:rsidP="00C80C06">
      <w:pPr>
        <w:spacing w:after="0"/>
        <w:rPr>
          <w:sz w:val="24"/>
          <w:szCs w:val="24"/>
        </w:rPr>
      </w:pPr>
      <w:r w:rsidRPr="00C80C06">
        <w:rPr>
          <w:sz w:val="24"/>
          <w:szCs w:val="24"/>
        </w:rPr>
        <w:t>Additional services</w:t>
      </w:r>
      <w:r>
        <w:rPr>
          <w:sz w:val="24"/>
          <w:szCs w:val="24"/>
        </w:rPr>
        <w:t>,</w:t>
      </w:r>
      <w:r w:rsidRPr="00C80C06">
        <w:rPr>
          <w:sz w:val="24"/>
          <w:szCs w:val="24"/>
        </w:rPr>
        <w:t xml:space="preserve"> such as telephone consultations, letters, additional reports, and other fees will be billed at a pro-rate of time based on $50 per hour.  </w:t>
      </w:r>
    </w:p>
    <w:p w14:paraId="58DDC408" w14:textId="77777777" w:rsidR="00C80C06" w:rsidRDefault="00C80C06" w:rsidP="00C80C06">
      <w:pPr>
        <w:ind w:left="6480" w:firstLine="720"/>
        <w:rPr>
          <w:sz w:val="24"/>
          <w:szCs w:val="24"/>
        </w:rPr>
      </w:pPr>
      <w:r>
        <w:rPr>
          <w:sz w:val="24"/>
          <w:szCs w:val="24"/>
        </w:rPr>
        <w:t>__________</w:t>
      </w:r>
      <w:r w:rsidRPr="0087065F">
        <w:rPr>
          <w:sz w:val="24"/>
          <w:szCs w:val="24"/>
        </w:rPr>
        <w:t xml:space="preserve"> (Initial) </w:t>
      </w:r>
    </w:p>
    <w:p w14:paraId="37F3C93A" w14:textId="77777777" w:rsidR="00C80C06" w:rsidRPr="00C80C06" w:rsidRDefault="00C80C06" w:rsidP="00C80C06">
      <w:pPr>
        <w:rPr>
          <w:sz w:val="12"/>
          <w:szCs w:val="12"/>
        </w:rPr>
      </w:pPr>
    </w:p>
    <w:p w14:paraId="563F788F" w14:textId="2CF738B4" w:rsidR="00C80C06" w:rsidRDefault="00C80C06" w:rsidP="00C80C06">
      <w:pPr>
        <w:spacing w:after="0"/>
        <w:rPr>
          <w:sz w:val="24"/>
          <w:szCs w:val="24"/>
        </w:rPr>
      </w:pPr>
      <w:bookmarkStart w:id="3" w:name="_Hlk65340585"/>
      <w:r w:rsidRPr="00C80C06">
        <w:rPr>
          <w:sz w:val="24"/>
          <w:szCs w:val="24"/>
        </w:rPr>
        <w:t>All missed appointments</w:t>
      </w:r>
      <w:r>
        <w:rPr>
          <w:sz w:val="24"/>
          <w:szCs w:val="24"/>
        </w:rPr>
        <w:t>,</w:t>
      </w:r>
      <w:r w:rsidRPr="00C80C06">
        <w:rPr>
          <w:sz w:val="24"/>
          <w:szCs w:val="24"/>
        </w:rPr>
        <w:t xml:space="preserve"> or appointments not cancelled within 24 hours</w:t>
      </w:r>
      <w:r>
        <w:rPr>
          <w:sz w:val="24"/>
          <w:szCs w:val="24"/>
        </w:rPr>
        <w:t>,</w:t>
      </w:r>
      <w:r w:rsidRPr="00C80C06">
        <w:rPr>
          <w:sz w:val="24"/>
          <w:szCs w:val="24"/>
        </w:rPr>
        <w:t xml:space="preserve"> will be billed </w:t>
      </w:r>
      <w:r>
        <w:rPr>
          <w:sz w:val="24"/>
          <w:szCs w:val="24"/>
        </w:rPr>
        <w:t>the ‘no-show’ fee</w:t>
      </w:r>
      <w:r w:rsidRPr="00C80C06">
        <w:rPr>
          <w:sz w:val="24"/>
          <w:szCs w:val="24"/>
        </w:rPr>
        <w:t xml:space="preserve"> of $100.  Missed or cancelled appointments are </w:t>
      </w:r>
      <w:r w:rsidRPr="00C80C06">
        <w:rPr>
          <w:sz w:val="24"/>
          <w:szCs w:val="24"/>
          <w:u w:val="single"/>
        </w:rPr>
        <w:t>not</w:t>
      </w:r>
      <w:r w:rsidRPr="00C80C06">
        <w:rPr>
          <w:sz w:val="24"/>
          <w:szCs w:val="24"/>
        </w:rPr>
        <w:t xml:space="preserve"> billable to your insurance company</w:t>
      </w:r>
      <w:r>
        <w:rPr>
          <w:sz w:val="24"/>
          <w:szCs w:val="24"/>
        </w:rPr>
        <w:t>, and will be charged directly to you</w:t>
      </w:r>
      <w:r w:rsidRPr="00C80C06">
        <w:rPr>
          <w:sz w:val="24"/>
          <w:szCs w:val="24"/>
        </w:rPr>
        <w:t>.</w:t>
      </w:r>
    </w:p>
    <w:p w14:paraId="293712D0" w14:textId="77777777" w:rsidR="00C80C06" w:rsidRDefault="00C80C06" w:rsidP="00C80C06">
      <w:pPr>
        <w:ind w:left="6480" w:firstLine="720"/>
        <w:rPr>
          <w:sz w:val="24"/>
          <w:szCs w:val="24"/>
        </w:rPr>
      </w:pPr>
      <w:r>
        <w:rPr>
          <w:sz w:val="24"/>
          <w:szCs w:val="24"/>
        </w:rPr>
        <w:t>__________</w:t>
      </w:r>
      <w:r w:rsidRPr="0087065F">
        <w:rPr>
          <w:sz w:val="24"/>
          <w:szCs w:val="24"/>
        </w:rPr>
        <w:t xml:space="preserve"> (Initial) </w:t>
      </w:r>
    </w:p>
    <w:p w14:paraId="783ED70C" w14:textId="58B4B6FB" w:rsidR="00C83275" w:rsidRDefault="00C83275" w:rsidP="00F14B74">
      <w:pPr>
        <w:spacing w:after="0"/>
        <w:rPr>
          <w:sz w:val="24"/>
          <w:szCs w:val="24"/>
        </w:rPr>
      </w:pPr>
      <w:bookmarkStart w:id="4" w:name="_Hlk65340601"/>
      <w:bookmarkEnd w:id="3"/>
      <w:r>
        <w:rPr>
          <w:sz w:val="24"/>
          <w:szCs w:val="24"/>
        </w:rPr>
        <w:lastRenderedPageBreak/>
        <w:t xml:space="preserve">Showing up to an appointment 15-minutes after the scheduled time will be considered a late cancellation and is subject to the late cancellation fee. </w:t>
      </w:r>
    </w:p>
    <w:p w14:paraId="07ADFC41" w14:textId="77777777" w:rsidR="00C83275" w:rsidRDefault="00C83275" w:rsidP="00C83275">
      <w:pPr>
        <w:ind w:left="6480" w:firstLine="720"/>
        <w:rPr>
          <w:sz w:val="24"/>
          <w:szCs w:val="24"/>
        </w:rPr>
      </w:pPr>
      <w:r>
        <w:rPr>
          <w:sz w:val="24"/>
          <w:szCs w:val="24"/>
        </w:rPr>
        <w:t>__________</w:t>
      </w:r>
      <w:r w:rsidRPr="0087065F">
        <w:rPr>
          <w:sz w:val="24"/>
          <w:szCs w:val="24"/>
        </w:rPr>
        <w:t xml:space="preserve"> (Initial) </w:t>
      </w:r>
    </w:p>
    <w:p w14:paraId="5476170A" w14:textId="77777777" w:rsidR="00C83275" w:rsidRDefault="00C83275" w:rsidP="00F14B74">
      <w:pPr>
        <w:spacing w:after="0"/>
        <w:rPr>
          <w:sz w:val="24"/>
          <w:szCs w:val="24"/>
        </w:rPr>
      </w:pPr>
    </w:p>
    <w:p w14:paraId="75962269" w14:textId="23471008" w:rsidR="00C80C06" w:rsidRDefault="00F14B74" w:rsidP="00F14B74">
      <w:pPr>
        <w:spacing w:after="0"/>
        <w:rPr>
          <w:sz w:val="24"/>
          <w:szCs w:val="24"/>
        </w:rPr>
      </w:pPr>
      <w:r>
        <w:rPr>
          <w:sz w:val="24"/>
          <w:szCs w:val="24"/>
        </w:rPr>
        <w:t>Payment by personal c</w:t>
      </w:r>
      <w:r w:rsidR="00C80C06" w:rsidRPr="00C80C06">
        <w:rPr>
          <w:sz w:val="24"/>
          <w:szCs w:val="24"/>
        </w:rPr>
        <w:t xml:space="preserve">hecks will not be accepted. All payments will be made through credit card or </w:t>
      </w:r>
      <w:r w:rsidR="00F94303">
        <w:rPr>
          <w:sz w:val="24"/>
          <w:szCs w:val="24"/>
        </w:rPr>
        <w:t xml:space="preserve">electronic </w:t>
      </w:r>
      <w:r w:rsidR="00C80C06" w:rsidRPr="00C80C06">
        <w:rPr>
          <w:sz w:val="24"/>
          <w:szCs w:val="24"/>
        </w:rPr>
        <w:t>payment</w:t>
      </w:r>
      <w:r>
        <w:rPr>
          <w:sz w:val="24"/>
          <w:szCs w:val="24"/>
        </w:rPr>
        <w:t>.</w:t>
      </w:r>
    </w:p>
    <w:p w14:paraId="42C787A2" w14:textId="77777777" w:rsidR="00F14B74" w:rsidRDefault="00F14B74" w:rsidP="00F14B74">
      <w:pPr>
        <w:ind w:left="6480" w:firstLine="720"/>
        <w:rPr>
          <w:sz w:val="24"/>
          <w:szCs w:val="24"/>
        </w:rPr>
      </w:pPr>
      <w:r>
        <w:rPr>
          <w:sz w:val="24"/>
          <w:szCs w:val="24"/>
        </w:rPr>
        <w:t>__________</w:t>
      </w:r>
      <w:r w:rsidRPr="0087065F">
        <w:rPr>
          <w:sz w:val="24"/>
          <w:szCs w:val="24"/>
        </w:rPr>
        <w:t xml:space="preserve"> (Initial) </w:t>
      </w:r>
    </w:p>
    <w:bookmarkEnd w:id="4"/>
    <w:p w14:paraId="49AFC31C" w14:textId="77777777" w:rsidR="00C80C06" w:rsidRPr="00CF2262" w:rsidRDefault="00C80C06" w:rsidP="00C80C06">
      <w:pPr>
        <w:rPr>
          <w:sz w:val="8"/>
          <w:szCs w:val="8"/>
        </w:rPr>
      </w:pPr>
    </w:p>
    <w:p w14:paraId="383C594A" w14:textId="334CEC3F" w:rsidR="00CF2262" w:rsidRDefault="00C80C06" w:rsidP="00CF2262">
      <w:pPr>
        <w:spacing w:after="0"/>
        <w:rPr>
          <w:sz w:val="24"/>
          <w:szCs w:val="24"/>
        </w:rPr>
      </w:pPr>
      <w:r w:rsidRPr="00C80C06">
        <w:rPr>
          <w:sz w:val="24"/>
          <w:szCs w:val="24"/>
        </w:rPr>
        <w:t xml:space="preserve">Unless otherwise agreed to in writing, </w:t>
      </w:r>
      <w:r w:rsidR="00CF2262">
        <w:rPr>
          <w:sz w:val="24"/>
          <w:szCs w:val="24"/>
        </w:rPr>
        <w:t>you</w:t>
      </w:r>
      <w:r w:rsidRPr="00C80C06">
        <w:rPr>
          <w:sz w:val="24"/>
          <w:szCs w:val="24"/>
        </w:rPr>
        <w:t xml:space="preserve"> understand that payment is due by the date the service is provided.  A $15 late fee will be applied for each week the fee is overdue.  Services will cease after </w:t>
      </w:r>
      <w:r w:rsidRPr="003A3881">
        <w:rPr>
          <w:sz w:val="24"/>
          <w:szCs w:val="24"/>
        </w:rPr>
        <w:t>two consecutive non-payments. You will be discharged from the clinician’s care after 90 days of non-payment and/or non-</w:t>
      </w:r>
      <w:r w:rsidR="003A3881" w:rsidRPr="003A3881">
        <w:rPr>
          <w:sz w:val="24"/>
          <w:szCs w:val="24"/>
        </w:rPr>
        <w:t>c</w:t>
      </w:r>
      <w:r w:rsidR="003A3881">
        <w:rPr>
          <w:sz w:val="24"/>
          <w:szCs w:val="24"/>
        </w:rPr>
        <w:t>ontact</w:t>
      </w:r>
      <w:r w:rsidRPr="00C80C06">
        <w:rPr>
          <w:sz w:val="24"/>
          <w:szCs w:val="24"/>
        </w:rPr>
        <w:t xml:space="preserve">. </w:t>
      </w:r>
    </w:p>
    <w:p w14:paraId="57B36609" w14:textId="77777777" w:rsidR="00CF2262" w:rsidRDefault="00CF2262" w:rsidP="00CF2262">
      <w:pPr>
        <w:ind w:left="6480" w:firstLine="720"/>
        <w:rPr>
          <w:sz w:val="24"/>
          <w:szCs w:val="24"/>
        </w:rPr>
      </w:pPr>
      <w:r>
        <w:rPr>
          <w:sz w:val="24"/>
          <w:szCs w:val="24"/>
        </w:rPr>
        <w:t>__________</w:t>
      </w:r>
      <w:r w:rsidRPr="0087065F">
        <w:rPr>
          <w:sz w:val="24"/>
          <w:szCs w:val="24"/>
        </w:rPr>
        <w:t xml:space="preserve"> (Initial) </w:t>
      </w:r>
    </w:p>
    <w:p w14:paraId="14F1E543" w14:textId="77777777" w:rsidR="00C80C06" w:rsidRPr="00CF2262" w:rsidRDefault="00C80C06" w:rsidP="00C80C06">
      <w:pPr>
        <w:rPr>
          <w:sz w:val="8"/>
          <w:szCs w:val="8"/>
        </w:rPr>
      </w:pPr>
    </w:p>
    <w:p w14:paraId="1EF4FA35" w14:textId="1D045CC0" w:rsidR="00C80C06" w:rsidRPr="00C80C06" w:rsidRDefault="00C80C06" w:rsidP="00CF2262">
      <w:pPr>
        <w:spacing w:after="0"/>
        <w:rPr>
          <w:sz w:val="24"/>
          <w:szCs w:val="24"/>
        </w:rPr>
      </w:pPr>
      <w:bookmarkStart w:id="5" w:name="_Hlk65340773"/>
      <w:r w:rsidRPr="00C80C06">
        <w:rPr>
          <w:sz w:val="24"/>
          <w:szCs w:val="24"/>
        </w:rPr>
        <w:t xml:space="preserve">If this account is referred to any agency or attorney for collection proceedings, </w:t>
      </w:r>
      <w:r w:rsidR="00CF2262">
        <w:rPr>
          <w:sz w:val="24"/>
          <w:szCs w:val="24"/>
        </w:rPr>
        <w:t>you agree to pay</w:t>
      </w:r>
      <w:r w:rsidRPr="00C80C06">
        <w:rPr>
          <w:sz w:val="24"/>
          <w:szCs w:val="24"/>
        </w:rPr>
        <w:t xml:space="preserve"> costs incurred in the collection of this account</w:t>
      </w:r>
      <w:r w:rsidR="00CF2262">
        <w:rPr>
          <w:sz w:val="24"/>
          <w:szCs w:val="24"/>
        </w:rPr>
        <w:t>,</w:t>
      </w:r>
      <w:r w:rsidRPr="00C80C06">
        <w:rPr>
          <w:sz w:val="24"/>
          <w:szCs w:val="24"/>
        </w:rPr>
        <w:t xml:space="preserve"> including but not limited to attorney’s fees in the amount of 50% of your account balance at the time that account is placed. </w:t>
      </w:r>
    </w:p>
    <w:p w14:paraId="3137DD1A" w14:textId="77777777" w:rsidR="00CF2262" w:rsidRDefault="00CF2262" w:rsidP="00CF2262">
      <w:pPr>
        <w:ind w:left="6480" w:firstLine="720"/>
        <w:rPr>
          <w:sz w:val="24"/>
          <w:szCs w:val="24"/>
        </w:rPr>
      </w:pPr>
      <w:r>
        <w:rPr>
          <w:sz w:val="24"/>
          <w:szCs w:val="24"/>
        </w:rPr>
        <w:t>__________</w:t>
      </w:r>
      <w:r w:rsidRPr="0087065F">
        <w:rPr>
          <w:sz w:val="24"/>
          <w:szCs w:val="24"/>
        </w:rPr>
        <w:t xml:space="preserve"> (Initial) </w:t>
      </w:r>
    </w:p>
    <w:p w14:paraId="1D11BBDB" w14:textId="7BAC1E5D" w:rsidR="005D395B" w:rsidRDefault="00CF2262" w:rsidP="00CF2262">
      <w:pPr>
        <w:tabs>
          <w:tab w:val="left" w:pos="720"/>
          <w:tab w:val="right" w:pos="4140"/>
          <w:tab w:val="left" w:pos="5040"/>
        </w:tabs>
        <w:rPr>
          <w:sz w:val="24"/>
          <w:szCs w:val="24"/>
          <w:u w:val="single"/>
        </w:rPr>
      </w:pPr>
      <w:bookmarkStart w:id="6" w:name="_Hlk65340780"/>
      <w:bookmarkEnd w:id="5"/>
      <w:r>
        <w:rPr>
          <w:sz w:val="24"/>
          <w:szCs w:val="24"/>
        </w:rPr>
        <w:t xml:space="preserve">Signature of Guarantor/ Financially-Responsible Party: </w:t>
      </w:r>
      <w:r>
        <w:rPr>
          <w:sz w:val="24"/>
          <w:szCs w:val="24"/>
          <w:u w:val="single"/>
        </w:rPr>
        <w:tab/>
      </w:r>
      <w:r>
        <w:rPr>
          <w:sz w:val="24"/>
          <w:szCs w:val="24"/>
          <w:u w:val="single"/>
        </w:rPr>
        <w:tab/>
        <w:t xml:space="preserve">                        </w:t>
      </w:r>
      <w:r w:rsidR="005D395B">
        <w:rPr>
          <w:sz w:val="24"/>
          <w:szCs w:val="24"/>
          <w:u w:val="single"/>
        </w:rPr>
        <w:t xml:space="preserve"> </w:t>
      </w:r>
      <w:r w:rsidR="00C83275">
        <w:rPr>
          <w:sz w:val="24"/>
          <w:szCs w:val="24"/>
          <w:u w:val="single"/>
        </w:rPr>
        <w:t xml:space="preserve">                   </w:t>
      </w:r>
      <w:r>
        <w:rPr>
          <w:sz w:val="24"/>
          <w:szCs w:val="24"/>
          <w:u w:val="single"/>
        </w:rPr>
        <w:tab/>
      </w:r>
    </w:p>
    <w:p w14:paraId="121E1789" w14:textId="75E58E69" w:rsidR="00CF2262" w:rsidRPr="00464D70" w:rsidRDefault="00CF2262" w:rsidP="00CF2262">
      <w:pPr>
        <w:tabs>
          <w:tab w:val="left" w:pos="720"/>
          <w:tab w:val="right" w:pos="4140"/>
          <w:tab w:val="left" w:pos="5040"/>
        </w:tabs>
        <w:rPr>
          <w:sz w:val="24"/>
          <w:szCs w:val="24"/>
          <w:u w:val="single"/>
        </w:rPr>
      </w:pPr>
      <w:r>
        <w:rPr>
          <w:sz w:val="24"/>
          <w:szCs w:val="24"/>
        </w:rPr>
        <w:t xml:space="preserve">Printed Name: </w:t>
      </w:r>
      <w:r>
        <w:rPr>
          <w:sz w:val="24"/>
          <w:szCs w:val="24"/>
          <w:u w:val="single"/>
        </w:rPr>
        <w:tab/>
      </w:r>
      <w:r>
        <w:rPr>
          <w:sz w:val="24"/>
          <w:szCs w:val="24"/>
          <w:u w:val="single"/>
        </w:rPr>
        <w:tab/>
      </w:r>
      <w:r>
        <w:rPr>
          <w:sz w:val="24"/>
          <w:szCs w:val="24"/>
          <w:u w:val="single"/>
        </w:rPr>
        <w:tab/>
      </w:r>
    </w:p>
    <w:p w14:paraId="7FB8C756" w14:textId="77777777" w:rsidR="003347D5" w:rsidRDefault="00CF2262" w:rsidP="005D395B">
      <w:pPr>
        <w:tabs>
          <w:tab w:val="left" w:pos="720"/>
          <w:tab w:val="right" w:pos="4140"/>
          <w:tab w:val="left" w:pos="5040"/>
        </w:tabs>
        <w:rPr>
          <w:sz w:val="24"/>
          <w:szCs w:val="24"/>
          <w:u w:val="single"/>
        </w:rPr>
      </w:pPr>
      <w:r>
        <w:rPr>
          <w:sz w:val="24"/>
          <w:szCs w:val="24"/>
        </w:rPr>
        <w:t xml:space="preserve">Client Signature: </w:t>
      </w:r>
      <w:r>
        <w:rPr>
          <w:sz w:val="24"/>
          <w:szCs w:val="24"/>
          <w:u w:val="single"/>
        </w:rPr>
        <w:tab/>
      </w:r>
      <w:r>
        <w:rPr>
          <w:sz w:val="24"/>
          <w:szCs w:val="24"/>
          <w:u w:val="single"/>
        </w:rPr>
        <w:tab/>
      </w:r>
      <w:r>
        <w:rPr>
          <w:sz w:val="24"/>
          <w:szCs w:val="24"/>
          <w:u w:val="single"/>
        </w:rPr>
        <w:tab/>
      </w:r>
      <w:r w:rsidR="003347D5">
        <w:rPr>
          <w:sz w:val="24"/>
          <w:szCs w:val="24"/>
        </w:rPr>
        <w:t xml:space="preserve">                     Date: </w:t>
      </w:r>
      <w:r w:rsidR="003347D5">
        <w:rPr>
          <w:sz w:val="24"/>
          <w:szCs w:val="24"/>
          <w:u w:val="single"/>
        </w:rPr>
        <w:tab/>
      </w:r>
      <w:r w:rsidR="003347D5">
        <w:rPr>
          <w:sz w:val="24"/>
          <w:szCs w:val="24"/>
          <w:u w:val="single"/>
        </w:rPr>
        <w:tab/>
      </w:r>
      <w:r w:rsidR="003347D5">
        <w:rPr>
          <w:sz w:val="24"/>
          <w:szCs w:val="24"/>
          <w:u w:val="single"/>
        </w:rPr>
        <w:tab/>
      </w:r>
    </w:p>
    <w:p w14:paraId="4E910FBE" w14:textId="77777777" w:rsidR="003347D5" w:rsidRDefault="003347D5" w:rsidP="003347D5">
      <w:pPr>
        <w:rPr>
          <w:sz w:val="24"/>
          <w:szCs w:val="24"/>
        </w:rPr>
      </w:pPr>
      <w:r>
        <w:rPr>
          <w:sz w:val="24"/>
          <w:szCs w:val="24"/>
        </w:rPr>
        <w:t xml:space="preserve">     By typing my name, and checking this box, I confirm that I am authorizing this form.</w:t>
      </w:r>
    </w:p>
    <w:p w14:paraId="75612DED" w14:textId="33B34708" w:rsidR="005E5C7E" w:rsidRPr="005D395B" w:rsidRDefault="00CF2262" w:rsidP="005D395B">
      <w:pPr>
        <w:tabs>
          <w:tab w:val="left" w:pos="720"/>
          <w:tab w:val="right" w:pos="4140"/>
          <w:tab w:val="left" w:pos="5040"/>
        </w:tabs>
        <w:rPr>
          <w:sz w:val="24"/>
          <w:szCs w:val="24"/>
          <w:u w:val="single"/>
        </w:rPr>
      </w:pPr>
      <w:r>
        <w:rPr>
          <w:sz w:val="24"/>
          <w:szCs w:val="24"/>
        </w:rPr>
        <w:tab/>
      </w:r>
      <w:bookmarkEnd w:id="6"/>
    </w:p>
    <w:sectPr w:rsidR="005E5C7E" w:rsidRPr="005D395B" w:rsidSect="008B2659">
      <w:headerReference w:type="default" r:id="rId8"/>
      <w:footerReference w:type="default" r:id="rId9"/>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AC331" w14:textId="77777777" w:rsidR="0074029E" w:rsidRDefault="0074029E" w:rsidP="0038163C">
      <w:pPr>
        <w:spacing w:after="0" w:line="240" w:lineRule="auto"/>
      </w:pPr>
      <w:r>
        <w:separator/>
      </w:r>
    </w:p>
  </w:endnote>
  <w:endnote w:type="continuationSeparator" w:id="0">
    <w:p w14:paraId="2B114D4F" w14:textId="77777777" w:rsidR="0074029E" w:rsidRDefault="0074029E" w:rsidP="00381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rd Medium">
    <w:altName w:val="Calibri"/>
    <w:panose1 w:val="00000600000000000000"/>
    <w:charset w:val="00"/>
    <w:family w:val="auto"/>
    <w:pitch w:val="variable"/>
    <w:sig w:usb0="00000003" w:usb1="00000000" w:usb2="00000000" w:usb3="00000000" w:csb0="00000001" w:csb1="00000000"/>
  </w:font>
  <w:font w:name="Nord">
    <w:altName w:val="Calibri"/>
    <w:panose1 w:val="00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5AE4" w14:textId="77777777" w:rsidR="000B1BE3" w:rsidRPr="00B462A3" w:rsidRDefault="000B1BE3" w:rsidP="000B1BE3">
    <w:pPr>
      <w:pStyle w:val="Footer"/>
      <w:jc w:val="right"/>
      <w:rPr>
        <w:rFonts w:ascii="Nord" w:hAnsi="Nord"/>
        <w:sz w:val="16"/>
        <w:szCs w:val="16"/>
      </w:rPr>
    </w:pPr>
    <w:r w:rsidRPr="00B462A3">
      <w:rPr>
        <w:rFonts w:ascii="Nord" w:hAnsi="Nord"/>
        <w:sz w:val="16"/>
        <w:szCs w:val="16"/>
      </w:rPr>
      <w:t xml:space="preserve">Page </w:t>
    </w:r>
    <w:sdt>
      <w:sdtPr>
        <w:rPr>
          <w:rFonts w:ascii="Nord" w:hAnsi="Nord"/>
          <w:sz w:val="16"/>
          <w:szCs w:val="16"/>
        </w:rPr>
        <w:id w:val="1261172541"/>
        <w:docPartObj>
          <w:docPartGallery w:val="Page Numbers (Bottom of Page)"/>
          <w:docPartUnique/>
        </w:docPartObj>
      </w:sdtPr>
      <w:sdtEndPr>
        <w:rPr>
          <w:noProof/>
        </w:rPr>
      </w:sdtEndPr>
      <w:sdtContent>
        <w:r w:rsidRPr="00B462A3">
          <w:rPr>
            <w:rFonts w:ascii="Nord" w:hAnsi="Nord"/>
            <w:sz w:val="16"/>
            <w:szCs w:val="16"/>
          </w:rPr>
          <w:fldChar w:fldCharType="begin"/>
        </w:r>
        <w:r w:rsidRPr="00B462A3">
          <w:rPr>
            <w:rFonts w:ascii="Nord" w:hAnsi="Nord"/>
            <w:sz w:val="16"/>
            <w:szCs w:val="16"/>
          </w:rPr>
          <w:instrText xml:space="preserve"> PAGE   \* MERGEFORMAT </w:instrText>
        </w:r>
        <w:r w:rsidRPr="00B462A3">
          <w:rPr>
            <w:rFonts w:ascii="Nord" w:hAnsi="Nord"/>
            <w:sz w:val="16"/>
            <w:szCs w:val="16"/>
          </w:rPr>
          <w:fldChar w:fldCharType="separate"/>
        </w:r>
        <w:r>
          <w:rPr>
            <w:rFonts w:ascii="Nord" w:hAnsi="Nord"/>
            <w:sz w:val="16"/>
            <w:szCs w:val="16"/>
          </w:rPr>
          <w:t>1</w:t>
        </w:r>
        <w:r w:rsidRPr="00B462A3">
          <w:rPr>
            <w:rFonts w:ascii="Nord" w:hAnsi="Nord"/>
            <w:noProof/>
            <w:sz w:val="16"/>
            <w:szCs w:val="16"/>
          </w:rPr>
          <w:fldChar w:fldCharType="end"/>
        </w:r>
        <w:r w:rsidRPr="00B462A3">
          <w:rPr>
            <w:rFonts w:ascii="Nord" w:hAnsi="Nord"/>
            <w:noProof/>
            <w:sz w:val="16"/>
            <w:szCs w:val="16"/>
          </w:rPr>
          <w:t xml:space="preserve"> / </w:t>
        </w:r>
        <w:r w:rsidRPr="00B462A3">
          <w:rPr>
            <w:rFonts w:ascii="Nord" w:hAnsi="Nord"/>
            <w:noProof/>
            <w:sz w:val="16"/>
            <w:szCs w:val="16"/>
          </w:rPr>
          <w:fldChar w:fldCharType="begin"/>
        </w:r>
        <w:r w:rsidRPr="00B462A3">
          <w:rPr>
            <w:rFonts w:ascii="Nord" w:hAnsi="Nord"/>
            <w:noProof/>
            <w:sz w:val="16"/>
            <w:szCs w:val="16"/>
          </w:rPr>
          <w:instrText xml:space="preserve"> NUMPAGES   \* MERGEFORMAT </w:instrText>
        </w:r>
        <w:r w:rsidRPr="00B462A3">
          <w:rPr>
            <w:rFonts w:ascii="Nord" w:hAnsi="Nord"/>
            <w:noProof/>
            <w:sz w:val="16"/>
            <w:szCs w:val="16"/>
          </w:rPr>
          <w:fldChar w:fldCharType="separate"/>
        </w:r>
        <w:r>
          <w:rPr>
            <w:rFonts w:ascii="Nord" w:hAnsi="Nord"/>
            <w:noProof/>
            <w:sz w:val="16"/>
            <w:szCs w:val="16"/>
          </w:rPr>
          <w:t>2</w:t>
        </w:r>
        <w:r w:rsidRPr="00B462A3">
          <w:rPr>
            <w:rFonts w:ascii="Nord" w:hAnsi="Nord"/>
            <w:noProof/>
            <w:sz w:val="16"/>
            <w:szCs w:val="16"/>
          </w:rPr>
          <w:fldChar w:fldCharType="end"/>
        </w:r>
      </w:sdtContent>
    </w:sdt>
  </w:p>
  <w:p w14:paraId="6058F758" w14:textId="77777777" w:rsidR="000B1BE3" w:rsidRDefault="000B1B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2E727" w14:textId="77777777" w:rsidR="0074029E" w:rsidRDefault="0074029E" w:rsidP="0038163C">
      <w:pPr>
        <w:spacing w:after="0" w:line="240" w:lineRule="auto"/>
      </w:pPr>
      <w:r>
        <w:separator/>
      </w:r>
    </w:p>
  </w:footnote>
  <w:footnote w:type="continuationSeparator" w:id="0">
    <w:p w14:paraId="78368B04" w14:textId="77777777" w:rsidR="0074029E" w:rsidRDefault="0074029E" w:rsidP="00381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84CF" w14:textId="09C6099B" w:rsidR="008B2659" w:rsidRPr="005E5C7E" w:rsidRDefault="005E5C7E" w:rsidP="008B2659">
    <w:pPr>
      <w:pStyle w:val="Header"/>
      <w:tabs>
        <w:tab w:val="clear" w:pos="9360"/>
        <w:tab w:val="right" w:pos="10080"/>
      </w:tabs>
      <w:ind w:left="-720" w:right="-720"/>
      <w:rPr>
        <w:rFonts w:ascii="Nord Medium" w:hAnsi="Nord Medium"/>
        <w:color w:val="2B3E58"/>
        <w:sz w:val="48"/>
        <w:szCs w:val="48"/>
      </w:rPr>
    </w:pPr>
    <w:r>
      <w:rPr>
        <w:rFonts w:ascii="Nord Medium" w:hAnsi="Nord Medium"/>
        <w:noProof/>
        <w:color w:val="2B3E58"/>
        <w:sz w:val="48"/>
        <w:szCs w:val="48"/>
      </w:rPr>
      <mc:AlternateContent>
        <mc:Choice Requires="wps">
          <w:drawing>
            <wp:anchor distT="0" distB="0" distL="114300" distR="114300" simplePos="0" relativeHeight="251659264" behindDoc="0" locked="0" layoutInCell="1" allowOverlap="1" wp14:anchorId="0D6B3B68" wp14:editId="577551F8">
              <wp:simplePos x="0" y="0"/>
              <wp:positionH relativeFrom="column">
                <wp:posOffset>3971925</wp:posOffset>
              </wp:positionH>
              <wp:positionV relativeFrom="paragraph">
                <wp:posOffset>9525</wp:posOffset>
              </wp:positionV>
              <wp:extent cx="2343150" cy="67627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2343150" cy="676275"/>
                      </a:xfrm>
                      <a:prstGeom prst="rect">
                        <a:avLst/>
                      </a:prstGeom>
                      <a:solidFill>
                        <a:schemeClr val="lt1"/>
                      </a:solidFill>
                      <a:ln w="6350">
                        <a:noFill/>
                      </a:ln>
                    </wps:spPr>
                    <wps:txbx>
                      <w:txbxContent>
                        <w:p w14:paraId="3346DD7A" w14:textId="77777777" w:rsidR="00DA2D4D" w:rsidRPr="00DA2D4D" w:rsidRDefault="00DA2D4D" w:rsidP="00DA2D4D">
                          <w:pPr>
                            <w:spacing w:after="0"/>
                            <w:jc w:val="right"/>
                            <w:rPr>
                              <w:sz w:val="24"/>
                              <w:szCs w:val="24"/>
                            </w:rPr>
                          </w:pPr>
                          <w:r w:rsidRPr="00DA2D4D">
                            <w:rPr>
                              <w:sz w:val="24"/>
                              <w:szCs w:val="24"/>
                            </w:rPr>
                            <w:t>Ryan Logue, LCPC</w:t>
                          </w:r>
                        </w:p>
                        <w:p w14:paraId="40AB6072" w14:textId="77777777" w:rsidR="00DA2D4D" w:rsidRPr="00DA2D4D" w:rsidRDefault="00DA2D4D" w:rsidP="00DA2D4D">
                          <w:pPr>
                            <w:spacing w:after="0"/>
                            <w:jc w:val="right"/>
                            <w:rPr>
                              <w:sz w:val="24"/>
                              <w:szCs w:val="24"/>
                            </w:rPr>
                          </w:pPr>
                          <w:r w:rsidRPr="00DA2D4D">
                            <w:rPr>
                              <w:sz w:val="24"/>
                              <w:szCs w:val="24"/>
                            </w:rPr>
                            <w:t>Ryan@reflective-counseling.com</w:t>
                          </w:r>
                        </w:p>
                        <w:p w14:paraId="099FC810" w14:textId="77777777" w:rsidR="00DA2D4D" w:rsidRPr="00DA2D4D" w:rsidRDefault="00DA2D4D" w:rsidP="00DA2D4D">
                          <w:pPr>
                            <w:spacing w:after="0"/>
                            <w:jc w:val="right"/>
                            <w:rPr>
                              <w:sz w:val="24"/>
                              <w:szCs w:val="24"/>
                            </w:rPr>
                          </w:pPr>
                          <w:r w:rsidRPr="00DA2D4D">
                            <w:rPr>
                              <w:sz w:val="24"/>
                              <w:szCs w:val="24"/>
                            </w:rPr>
                            <w:t>Reflective-Counseling.com</w:t>
                          </w:r>
                        </w:p>
                        <w:p w14:paraId="4F20187B" w14:textId="245A3242" w:rsidR="005E5C7E" w:rsidRPr="005E5C7E" w:rsidRDefault="005E5C7E" w:rsidP="005E5C7E">
                          <w:pPr>
                            <w:spacing w:after="0"/>
                            <w:jc w:val="right"/>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6B3B68" id="_x0000_t202" coordsize="21600,21600" o:spt="202" path="m,l,21600r21600,l21600,xe">
              <v:stroke joinstyle="miter"/>
              <v:path gradientshapeok="t" o:connecttype="rect"/>
            </v:shapetype>
            <v:shape id="Text Box 9" o:spid="_x0000_s1026" type="#_x0000_t202" style="position:absolute;left:0;text-align:left;margin-left:312.75pt;margin-top:.75pt;width:184.5pt;height:5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" fillcolor="white [3201]" stroked="f" strokeweight=".5pt">
              <v:textbox>
                <w:txbxContent>
                  <w:p w14:paraId="3346DD7A" w14:textId="77777777" w:rsidR="00DA2D4D" w:rsidRPr="00DA2D4D" w:rsidRDefault="00DA2D4D" w:rsidP="00DA2D4D">
                    <w:pPr>
                      <w:spacing w:after="0"/>
                      <w:jc w:val="right"/>
                      <w:rPr>
                        <w:sz w:val="24"/>
                        <w:szCs w:val="24"/>
                      </w:rPr>
                    </w:pPr>
                    <w:r w:rsidRPr="00DA2D4D">
                      <w:rPr>
                        <w:sz w:val="24"/>
                        <w:szCs w:val="24"/>
                      </w:rPr>
                      <w:t>Ryan Logue, LCPC</w:t>
                    </w:r>
                  </w:p>
                  <w:p w14:paraId="40AB6072" w14:textId="77777777" w:rsidR="00DA2D4D" w:rsidRPr="00DA2D4D" w:rsidRDefault="00DA2D4D" w:rsidP="00DA2D4D">
                    <w:pPr>
                      <w:spacing w:after="0"/>
                      <w:jc w:val="right"/>
                      <w:rPr>
                        <w:sz w:val="24"/>
                        <w:szCs w:val="24"/>
                      </w:rPr>
                    </w:pPr>
                    <w:r w:rsidRPr="00DA2D4D">
                      <w:rPr>
                        <w:sz w:val="24"/>
                        <w:szCs w:val="24"/>
                      </w:rPr>
                      <w:t>Ryan@reflective-counseling.com</w:t>
                    </w:r>
                  </w:p>
                  <w:p w14:paraId="099FC810" w14:textId="77777777" w:rsidR="00DA2D4D" w:rsidRPr="00DA2D4D" w:rsidRDefault="00DA2D4D" w:rsidP="00DA2D4D">
                    <w:pPr>
                      <w:spacing w:after="0"/>
                      <w:jc w:val="right"/>
                      <w:rPr>
                        <w:sz w:val="24"/>
                        <w:szCs w:val="24"/>
                      </w:rPr>
                    </w:pPr>
                    <w:r w:rsidRPr="00DA2D4D">
                      <w:rPr>
                        <w:sz w:val="24"/>
                        <w:szCs w:val="24"/>
                      </w:rPr>
                      <w:t>Reflective-Counseling.com</w:t>
                    </w:r>
                  </w:p>
                  <w:p w14:paraId="4F20187B" w14:textId="245A3242" w:rsidR="005E5C7E" w:rsidRPr="005E5C7E" w:rsidRDefault="005E5C7E" w:rsidP="005E5C7E">
                    <w:pPr>
                      <w:spacing w:after="0"/>
                      <w:jc w:val="right"/>
                      <w:rPr>
                        <w:sz w:val="24"/>
                        <w:szCs w:val="24"/>
                      </w:rPr>
                    </w:pPr>
                  </w:p>
                </w:txbxContent>
              </v:textbox>
            </v:shape>
          </w:pict>
        </mc:Fallback>
      </mc:AlternateContent>
    </w:r>
    <w:r w:rsidR="008B2659" w:rsidRPr="005E5C7E">
      <w:rPr>
        <w:rFonts w:ascii="Nord Medium" w:hAnsi="Nord Medium"/>
        <w:noProof/>
        <w:color w:val="2B3E58"/>
        <w:sz w:val="48"/>
        <w:szCs w:val="48"/>
      </w:rPr>
      <w:drawing>
        <wp:anchor distT="0" distB="0" distL="114300" distR="114300" simplePos="0" relativeHeight="251658240" behindDoc="0" locked="0" layoutInCell="1" allowOverlap="1" wp14:anchorId="112DC546" wp14:editId="1E3EF195">
          <wp:simplePos x="0" y="0"/>
          <wp:positionH relativeFrom="margin">
            <wp:align>center</wp:align>
          </wp:positionH>
          <wp:positionV relativeFrom="paragraph">
            <wp:posOffset>-228600</wp:posOffset>
          </wp:positionV>
          <wp:extent cx="1123950" cy="11298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6987" t="4807" r="21955" b="33814"/>
                  <a:stretch/>
                </pic:blipFill>
                <pic:spPr bwMode="auto">
                  <a:xfrm>
                    <a:off x="0" y="0"/>
                    <a:ext cx="1123950" cy="1129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2659" w:rsidRPr="005E5C7E">
      <w:rPr>
        <w:rFonts w:ascii="Nord Medium" w:hAnsi="Nord Medium"/>
        <w:color w:val="2B3E58"/>
        <w:sz w:val="48"/>
        <w:szCs w:val="48"/>
      </w:rPr>
      <w:t>Reflective</w:t>
    </w:r>
    <w:r>
      <w:rPr>
        <w:rFonts w:ascii="Nord Medium" w:hAnsi="Nord Medium"/>
        <w:color w:val="2B3E58"/>
        <w:sz w:val="48"/>
        <w:szCs w:val="48"/>
      </w:rPr>
      <w:tab/>
    </w:r>
  </w:p>
  <w:p w14:paraId="0A173D91" w14:textId="7F08A09F" w:rsidR="008B2659" w:rsidRPr="007D2A85" w:rsidRDefault="008B2659" w:rsidP="008B2659">
    <w:pPr>
      <w:pStyle w:val="Header"/>
      <w:tabs>
        <w:tab w:val="clear" w:pos="9360"/>
        <w:tab w:val="right" w:pos="10080"/>
      </w:tabs>
      <w:ind w:left="-720" w:right="-720"/>
      <w:rPr>
        <w:rFonts w:ascii="Nord Medium" w:hAnsi="Nord Medium"/>
        <w:color w:val="64B1DB"/>
        <w:sz w:val="36"/>
        <w:szCs w:val="36"/>
      </w:rPr>
    </w:pPr>
    <w:r w:rsidRPr="007D2A85">
      <w:rPr>
        <w:rFonts w:ascii="Nord Medium" w:hAnsi="Nord Medium"/>
        <w:color w:val="64B1DB"/>
        <w:sz w:val="36"/>
        <w:szCs w:val="36"/>
      </w:rPr>
      <w:t>Counseling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EA0DB9"/>
    <w:multiLevelType w:val="hybridMultilevel"/>
    <w:tmpl w:val="6A16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6696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3C"/>
    <w:rsid w:val="000B1BE3"/>
    <w:rsid w:val="000B520B"/>
    <w:rsid w:val="00131B99"/>
    <w:rsid w:val="001445D1"/>
    <w:rsid w:val="001670AA"/>
    <w:rsid w:val="003347D5"/>
    <w:rsid w:val="00344B42"/>
    <w:rsid w:val="0038163C"/>
    <w:rsid w:val="003A3881"/>
    <w:rsid w:val="003C6501"/>
    <w:rsid w:val="005D395B"/>
    <w:rsid w:val="005E5C7E"/>
    <w:rsid w:val="0060307B"/>
    <w:rsid w:val="00703CA5"/>
    <w:rsid w:val="0074029E"/>
    <w:rsid w:val="007861A9"/>
    <w:rsid w:val="007D2A85"/>
    <w:rsid w:val="00841B09"/>
    <w:rsid w:val="008644A2"/>
    <w:rsid w:val="008B2659"/>
    <w:rsid w:val="0097102E"/>
    <w:rsid w:val="00A613A1"/>
    <w:rsid w:val="00AA65CC"/>
    <w:rsid w:val="00B917D8"/>
    <w:rsid w:val="00BD347B"/>
    <w:rsid w:val="00C0699D"/>
    <w:rsid w:val="00C80C06"/>
    <w:rsid w:val="00C83275"/>
    <w:rsid w:val="00CB01CA"/>
    <w:rsid w:val="00CE0EB8"/>
    <w:rsid w:val="00CF2262"/>
    <w:rsid w:val="00DA2D4D"/>
    <w:rsid w:val="00E16A28"/>
    <w:rsid w:val="00F05A0C"/>
    <w:rsid w:val="00F14B74"/>
    <w:rsid w:val="00F94303"/>
    <w:rsid w:val="00FD3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356DB"/>
  <w15:chartTrackingRefBased/>
  <w15:docId w15:val="{BB03DA9A-C4EE-449E-8847-404DC41D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63C"/>
  </w:style>
  <w:style w:type="paragraph" w:styleId="Footer">
    <w:name w:val="footer"/>
    <w:basedOn w:val="Normal"/>
    <w:link w:val="FooterChar"/>
    <w:uiPriority w:val="99"/>
    <w:unhideWhenUsed/>
    <w:rsid w:val="00381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63C"/>
  </w:style>
  <w:style w:type="character" w:styleId="Hyperlink">
    <w:name w:val="Hyperlink"/>
    <w:basedOn w:val="DefaultParagraphFont"/>
    <w:uiPriority w:val="99"/>
    <w:unhideWhenUsed/>
    <w:rsid w:val="005E5C7E"/>
    <w:rPr>
      <w:color w:val="0563C1" w:themeColor="hyperlink"/>
      <w:u w:val="single"/>
    </w:rPr>
  </w:style>
  <w:style w:type="character" w:styleId="UnresolvedMention">
    <w:name w:val="Unresolved Mention"/>
    <w:basedOn w:val="DefaultParagraphFont"/>
    <w:uiPriority w:val="99"/>
    <w:semiHidden/>
    <w:unhideWhenUsed/>
    <w:rsid w:val="005E5C7E"/>
    <w:rPr>
      <w:color w:val="605E5C"/>
      <w:shd w:val="clear" w:color="auto" w:fill="E1DFDD"/>
    </w:rPr>
  </w:style>
  <w:style w:type="paragraph" w:styleId="ListParagraph">
    <w:name w:val="List Paragraph"/>
    <w:basedOn w:val="Normal"/>
    <w:uiPriority w:val="34"/>
    <w:qFormat/>
    <w:rsid w:val="00C80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736322">
      <w:bodyDiv w:val="1"/>
      <w:marLeft w:val="0"/>
      <w:marRight w:val="0"/>
      <w:marTop w:val="0"/>
      <w:marBottom w:val="0"/>
      <w:divBdr>
        <w:top w:val="none" w:sz="0" w:space="0" w:color="auto"/>
        <w:left w:val="none" w:sz="0" w:space="0" w:color="auto"/>
        <w:bottom w:val="none" w:sz="0" w:space="0" w:color="auto"/>
        <w:right w:val="none" w:sz="0" w:space="0" w:color="auto"/>
      </w:divBdr>
    </w:div>
    <w:div w:id="1045518148">
      <w:bodyDiv w:val="1"/>
      <w:marLeft w:val="0"/>
      <w:marRight w:val="0"/>
      <w:marTop w:val="0"/>
      <w:marBottom w:val="0"/>
      <w:divBdr>
        <w:top w:val="none" w:sz="0" w:space="0" w:color="auto"/>
        <w:left w:val="none" w:sz="0" w:space="0" w:color="auto"/>
        <w:bottom w:val="none" w:sz="0" w:space="0" w:color="auto"/>
        <w:right w:val="none" w:sz="0" w:space="0" w:color="auto"/>
      </w:divBdr>
    </w:div>
    <w:div w:id="196327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ReflectiveCounseling">
      <a:majorFont>
        <a:latin typeface="Nord Medium"/>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E27B-F97E-4C64-9294-5D0059DD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Rudy</dc:creator>
  <cp:keywords/>
  <dc:description/>
  <cp:lastModifiedBy>Matt RudyLogue</cp:lastModifiedBy>
  <cp:revision>5</cp:revision>
  <dcterms:created xsi:type="dcterms:W3CDTF">2024-06-29T21:46:00Z</dcterms:created>
  <dcterms:modified xsi:type="dcterms:W3CDTF">2024-06-30T16:17:00Z</dcterms:modified>
</cp:coreProperties>
</file>